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237"/>
      </w:tblGrid>
      <w:tr w:rsidR="00736193" w:rsidTr="005424B1">
        <w:tc>
          <w:tcPr>
            <w:tcW w:w="3510" w:type="dxa"/>
          </w:tcPr>
          <w:p w:rsidR="00736193" w:rsidRPr="00736193" w:rsidRDefault="00736193" w:rsidP="00736193">
            <w:pPr>
              <w:jc w:val="center"/>
              <w:rPr>
                <w:b/>
                <w:sz w:val="26"/>
              </w:rPr>
            </w:pPr>
            <w:r w:rsidRPr="00736193">
              <w:rPr>
                <w:b/>
                <w:sz w:val="26"/>
              </w:rPr>
              <w:t>UỶ BAN NHÂN DÂN</w:t>
            </w:r>
          </w:p>
          <w:p w:rsidR="00736193" w:rsidRDefault="00736193" w:rsidP="00736193">
            <w:pPr>
              <w:jc w:val="center"/>
              <w:rPr>
                <w:b/>
              </w:rPr>
            </w:pPr>
            <w:r w:rsidRPr="00736193">
              <w:rPr>
                <w:b/>
                <w:noProof/>
                <w:sz w:val="26"/>
              </w:rPr>
              <mc:AlternateContent>
                <mc:Choice Requires="wps">
                  <w:drawing>
                    <wp:anchor distT="0" distB="0" distL="114300" distR="114300" simplePos="0" relativeHeight="251663360" behindDoc="0" locked="0" layoutInCell="1" allowOverlap="1" wp14:anchorId="0511B0FC" wp14:editId="12BF6EAB">
                      <wp:simplePos x="0" y="0"/>
                      <wp:positionH relativeFrom="column">
                        <wp:posOffset>443865</wp:posOffset>
                      </wp:positionH>
                      <wp:positionV relativeFrom="paragraph">
                        <wp:posOffset>185420</wp:posOffset>
                      </wp:positionV>
                      <wp:extent cx="10668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5pt,14.6pt" to="11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Q1tQEAALcDAAAOAAAAZHJzL2Uyb0RvYy54bWysU8Fu2zAMvQ/YPwi6L3ZaI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" strokecolor="black [3200]" strokeweight=".5pt">
                      <v:stroke joinstyle="miter"/>
                    </v:line>
                  </w:pict>
                </mc:Fallback>
              </mc:AlternateContent>
            </w:r>
            <w:r w:rsidRPr="00736193">
              <w:rPr>
                <w:b/>
                <w:sz w:val="26"/>
              </w:rPr>
              <w:t>XÃ ÔNG ĐÌNH</w:t>
            </w:r>
          </w:p>
        </w:tc>
        <w:tc>
          <w:tcPr>
            <w:tcW w:w="6237" w:type="dxa"/>
          </w:tcPr>
          <w:p w:rsidR="00736193" w:rsidRDefault="00736193" w:rsidP="00736193">
            <w:pPr>
              <w:jc w:val="center"/>
              <w:rPr>
                <w:b/>
              </w:rPr>
            </w:pPr>
            <w:r>
              <w:rPr>
                <w:b/>
              </w:rPr>
              <w:t xml:space="preserve">  </w:t>
            </w:r>
            <w:r w:rsidRPr="00736193">
              <w:rPr>
                <w:b/>
                <w:sz w:val="26"/>
              </w:rPr>
              <w:t>CỘNG HOÀ XÃ HỘI CHỦ NGHĨA VIỆT NAM</w:t>
            </w:r>
          </w:p>
          <w:p w:rsidR="00736193" w:rsidRDefault="00736193" w:rsidP="00736193">
            <w:pPr>
              <w:jc w:val="center"/>
              <w:rPr>
                <w:b/>
                <w:u w:val="single"/>
              </w:rPr>
            </w:pPr>
            <w:r w:rsidRPr="000047CA">
              <w:rPr>
                <w:b/>
              </w:rPr>
              <w:t>Độc lập – Tự do – Hạnh phúc</w:t>
            </w:r>
          </w:p>
          <w:p w:rsidR="00736193" w:rsidRDefault="00137027" w:rsidP="00736193">
            <w:pPr>
              <w:jc w:val="center"/>
              <w:rPr>
                <w:b/>
              </w:rPr>
            </w:pPr>
            <w:r>
              <w:rPr>
                <w:b/>
                <w:noProof/>
              </w:rPr>
              <mc:AlternateContent>
                <mc:Choice Requires="wps">
                  <w:drawing>
                    <wp:anchor distT="0" distB="0" distL="114300" distR="114300" simplePos="0" relativeHeight="251662336" behindDoc="0" locked="0" layoutInCell="1" allowOverlap="1" wp14:anchorId="550555A9" wp14:editId="48B40F6F">
                      <wp:simplePos x="0" y="0"/>
                      <wp:positionH relativeFrom="column">
                        <wp:posOffset>838200</wp:posOffset>
                      </wp:positionH>
                      <wp:positionV relativeFrom="paragraph">
                        <wp:posOffset>9525</wp:posOffset>
                      </wp:positionV>
                      <wp:extent cx="2076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6pt;margin-top:.7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B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Ok8dpNsF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"/>
                  </w:pict>
                </mc:Fallback>
              </mc:AlternateContent>
            </w:r>
          </w:p>
        </w:tc>
      </w:tr>
      <w:tr w:rsidR="00736193" w:rsidTr="005424B1">
        <w:tc>
          <w:tcPr>
            <w:tcW w:w="3510" w:type="dxa"/>
          </w:tcPr>
          <w:p w:rsidR="00736193" w:rsidRPr="00C27E87" w:rsidRDefault="00736193" w:rsidP="00736193">
            <w:pPr>
              <w:jc w:val="center"/>
              <w:rPr>
                <w:sz w:val="30"/>
              </w:rPr>
            </w:pPr>
            <w:r w:rsidRPr="00C27E87">
              <w:t>Số:</w:t>
            </w:r>
            <w:r w:rsidR="005424B1">
              <w:t xml:space="preserve"> 43</w:t>
            </w:r>
            <w:r w:rsidRPr="00C27E87">
              <w:t>/UBND</w:t>
            </w:r>
            <w:r w:rsidR="00B72C5E" w:rsidRPr="00C27E87">
              <w:t>-CV</w:t>
            </w:r>
          </w:p>
          <w:p w:rsidR="00736193" w:rsidRPr="005424B1" w:rsidRDefault="00736193" w:rsidP="005424B1">
            <w:pPr>
              <w:jc w:val="center"/>
              <w:rPr>
                <w:sz w:val="24"/>
                <w:szCs w:val="24"/>
              </w:rPr>
            </w:pPr>
            <w:r w:rsidRPr="005424B1">
              <w:rPr>
                <w:sz w:val="26"/>
                <w:szCs w:val="24"/>
              </w:rPr>
              <w:t xml:space="preserve">V/v </w:t>
            </w:r>
            <w:r w:rsidR="005424B1" w:rsidRPr="005424B1">
              <w:rPr>
                <w:sz w:val="26"/>
                <w:szCs w:val="24"/>
                <w:shd w:val="clear" w:color="auto" w:fill="FFFFFF"/>
              </w:rPr>
              <w:t>đôn đốc tăng cường hồsơ</w:t>
            </w:r>
            <w:r w:rsidR="005424B1" w:rsidRPr="005424B1">
              <w:rPr>
                <w:sz w:val="26"/>
                <w:szCs w:val="24"/>
                <w:shd w:val="clear" w:color="auto" w:fill="FFFFFF"/>
              </w:rPr>
              <w:t xml:space="preserve"> </w:t>
            </w:r>
            <w:r w:rsidR="005424B1" w:rsidRPr="005424B1">
              <w:rPr>
                <w:sz w:val="26"/>
                <w:szCs w:val="24"/>
                <w:shd w:val="clear" w:color="auto" w:fill="FFFFFF"/>
              </w:rPr>
              <w:t>vào phần mềm một cửa</w:t>
            </w:r>
            <w:r w:rsidR="005424B1" w:rsidRPr="005424B1">
              <w:rPr>
                <w:sz w:val="26"/>
                <w:szCs w:val="24"/>
                <w:shd w:val="clear" w:color="auto" w:fill="FFFFFF"/>
              </w:rPr>
              <w:t xml:space="preserve"> </w:t>
            </w:r>
            <w:r w:rsidR="005424B1" w:rsidRPr="005424B1">
              <w:rPr>
                <w:sz w:val="26"/>
                <w:szCs w:val="24"/>
                <w:shd w:val="clear" w:color="auto" w:fill="FFFFFF"/>
              </w:rPr>
              <w:t>và thanh toán trực tuyến</w:t>
            </w:r>
          </w:p>
        </w:tc>
        <w:tc>
          <w:tcPr>
            <w:tcW w:w="6237" w:type="dxa"/>
          </w:tcPr>
          <w:p w:rsidR="00736193" w:rsidRPr="00C27E87" w:rsidRDefault="00137027" w:rsidP="00736193">
            <w:pPr>
              <w:jc w:val="center"/>
            </w:pPr>
            <w:r w:rsidRPr="00C27E87">
              <w:rPr>
                <w:i/>
              </w:rPr>
              <w:t xml:space="preserve">Ông Đình, ngày </w:t>
            </w:r>
            <w:r w:rsidR="005424B1">
              <w:rPr>
                <w:i/>
              </w:rPr>
              <w:t>27 tháng 8</w:t>
            </w:r>
            <w:r w:rsidR="00736193" w:rsidRPr="00C27E87">
              <w:rPr>
                <w:i/>
              </w:rPr>
              <w:t xml:space="preserve"> năm 2024</w:t>
            </w:r>
          </w:p>
          <w:p w:rsidR="00736193" w:rsidRDefault="00736193" w:rsidP="00736193">
            <w:pPr>
              <w:jc w:val="center"/>
              <w:rPr>
                <w:b/>
              </w:rPr>
            </w:pPr>
          </w:p>
        </w:tc>
      </w:tr>
    </w:tbl>
    <w:p w:rsidR="002716EF" w:rsidRDefault="002716EF" w:rsidP="002716EF">
      <w:pPr>
        <w:rPr>
          <w:i/>
          <w:sz w:val="24"/>
        </w:rPr>
      </w:pPr>
    </w:p>
    <w:p w:rsidR="002716EF" w:rsidRDefault="002716EF" w:rsidP="002716EF"/>
    <w:p w:rsidR="002716EF" w:rsidRDefault="002716EF" w:rsidP="002716EF">
      <w:pPr>
        <w:ind w:left="720"/>
      </w:pPr>
      <w:r w:rsidRPr="00137027">
        <w:t>Kính gửi:</w:t>
      </w:r>
      <w:r w:rsidR="00137027">
        <w:t xml:space="preserve"> </w:t>
      </w:r>
      <w:proofErr w:type="gramStart"/>
      <w:r w:rsidR="00137027">
        <w:t xml:space="preserve">- </w:t>
      </w:r>
      <w:r w:rsidRPr="00736193">
        <w:t xml:space="preserve"> </w:t>
      </w:r>
      <w:r w:rsidR="00137027">
        <w:t>Bộ</w:t>
      </w:r>
      <w:proofErr w:type="gramEnd"/>
      <w:r w:rsidR="00137027">
        <w:t xml:space="preserve"> phận một cửa xã;</w:t>
      </w:r>
    </w:p>
    <w:p w:rsidR="002716EF" w:rsidRDefault="00137027" w:rsidP="00911371">
      <w:pPr>
        <w:ind w:left="1440" w:firstLine="60"/>
      </w:pPr>
      <w:r>
        <w:t xml:space="preserve">     - Các bộ phận liên quan.</w:t>
      </w:r>
    </w:p>
    <w:p w:rsidR="00911371" w:rsidRDefault="00911371" w:rsidP="00911371">
      <w:pPr>
        <w:ind w:left="1440" w:firstLine="60"/>
      </w:pPr>
    </w:p>
    <w:p w:rsidR="00137027" w:rsidRDefault="00137027" w:rsidP="00911371">
      <w:pPr>
        <w:pStyle w:val="BodyText"/>
        <w:spacing w:after="0" w:line="360" w:lineRule="exact"/>
        <w:ind w:firstLine="720"/>
        <w:jc w:val="both"/>
        <w:rPr>
          <w:color w:val="000000"/>
          <w:lang w:eastAsia="vi-VN" w:bidi="vi-VN"/>
        </w:rPr>
      </w:pPr>
      <w:r>
        <w:rPr>
          <w:color w:val="000000"/>
          <w:lang w:val="vi-VN" w:eastAsia="vi-VN" w:bidi="vi-VN"/>
        </w:rPr>
        <w:t>Để tiếp tục triển khai thực hiện hiệu quả Chỉ thị số 27/CT-TTg ngày 27/10/2023 của Thủ tướng Chính phủ về tiếp tụ</w:t>
      </w:r>
      <w:bookmarkStart w:id="0" w:name="_GoBack"/>
      <w:bookmarkEnd w:id="0"/>
      <w:r>
        <w:rPr>
          <w:color w:val="000000"/>
          <w:lang w:val="vi-VN" w:eastAsia="vi-VN" w:bidi="vi-VN"/>
        </w:rPr>
        <w:t xml:space="preserve">c đẩy mạnh các giải pháp cải cách và nâng cao hiệu quả giải quyết thủ tục hành chính, cung cấp Dịch vụ công phục vụ người dân, doanh nghiệp; Công văn số 9482/VPCP-KSTT ngày 04/12/2023 của Văn phòng Chính phủ về kết quả tái cấu trúc quy trình, cung cấp Dịch vụ công trực tuyến trên Cổng Dịch vụ công quốc gia. </w:t>
      </w:r>
      <w:proofErr w:type="gramStart"/>
      <w:r w:rsidR="005424B1">
        <w:rPr>
          <w:color w:val="000000"/>
          <w:lang w:eastAsia="vi-VN" w:bidi="vi-VN"/>
        </w:rPr>
        <w:t xml:space="preserve">Công văn số 333/UBND-VP ngày 22/4/2024 </w:t>
      </w:r>
      <w:r w:rsidR="005424B1" w:rsidRPr="005424B1">
        <w:t>về việc</w:t>
      </w:r>
      <w:r w:rsidR="005424B1" w:rsidRPr="005424B1">
        <w:t xml:space="preserve"> </w:t>
      </w:r>
      <w:r w:rsidR="005424B1" w:rsidRPr="005424B1">
        <w:rPr>
          <w:sz w:val="29"/>
          <w:szCs w:val="29"/>
          <w:shd w:val="clear" w:color="auto" w:fill="FFFFFF"/>
        </w:rPr>
        <w:t>đôn đốc tăng cường hồsơ</w:t>
      </w:r>
      <w:r w:rsidR="005424B1">
        <w:rPr>
          <w:sz w:val="29"/>
          <w:szCs w:val="29"/>
          <w:shd w:val="clear" w:color="auto" w:fill="FFFFFF"/>
        </w:rPr>
        <w:t xml:space="preserve"> </w:t>
      </w:r>
      <w:r w:rsidR="005424B1" w:rsidRPr="005424B1">
        <w:rPr>
          <w:sz w:val="29"/>
          <w:szCs w:val="29"/>
          <w:shd w:val="clear" w:color="auto" w:fill="FFFFFF"/>
        </w:rPr>
        <w:t>vào phần mềm một cửavà thanh toán trực tuyến</w:t>
      </w:r>
      <w:r w:rsidR="005424B1">
        <w:rPr>
          <w:sz w:val="29"/>
          <w:szCs w:val="29"/>
          <w:shd w:val="clear" w:color="auto" w:fill="FFFFFF"/>
        </w:rPr>
        <w:t>.</w:t>
      </w:r>
      <w:proofErr w:type="gramEnd"/>
      <w:r w:rsidR="005424B1">
        <w:rPr>
          <w:sz w:val="29"/>
          <w:szCs w:val="29"/>
          <w:shd w:val="clear" w:color="auto" w:fill="FFFFFF"/>
        </w:rPr>
        <w:t xml:space="preserve"> </w:t>
      </w:r>
      <w:r>
        <w:rPr>
          <w:color w:val="000000"/>
          <w:lang w:val="vi-VN" w:eastAsia="vi-VN" w:bidi="vi-VN"/>
        </w:rPr>
        <w:t xml:space="preserve">Chủ tịch UBND </w:t>
      </w:r>
      <w:r w:rsidR="008F2B79">
        <w:rPr>
          <w:color w:val="000000"/>
          <w:lang w:eastAsia="vi-VN" w:bidi="vi-VN"/>
        </w:rPr>
        <w:t>xã</w:t>
      </w:r>
      <w:r>
        <w:rPr>
          <w:color w:val="000000"/>
          <w:lang w:val="vi-VN" w:eastAsia="vi-VN" w:bidi="vi-VN"/>
        </w:rPr>
        <w:t xml:space="preserve"> yêu cầu </w:t>
      </w:r>
      <w:r w:rsidR="008F2B79">
        <w:rPr>
          <w:color w:val="000000"/>
          <w:lang w:eastAsia="vi-VN" w:bidi="vi-VN"/>
        </w:rPr>
        <w:t xml:space="preserve">bộ phận một cửa xã; các bộ phận có liên quan </w:t>
      </w:r>
      <w:r>
        <w:rPr>
          <w:color w:val="000000"/>
          <w:lang w:val="vi-VN" w:eastAsia="vi-VN" w:bidi="vi-VN"/>
        </w:rPr>
        <w:t>tập trung</w:t>
      </w:r>
      <w:r w:rsidR="008F2B79">
        <w:rPr>
          <w:color w:val="000000"/>
          <w:lang w:eastAsia="vi-VN" w:bidi="vi-VN"/>
        </w:rPr>
        <w:t>, nghiêm túc</w:t>
      </w:r>
      <w:r>
        <w:rPr>
          <w:color w:val="000000"/>
          <w:lang w:val="vi-VN" w:eastAsia="vi-VN" w:bidi="vi-VN"/>
        </w:rPr>
        <w:t xml:space="preserve"> thực hiện các nội dung sau:</w:t>
      </w:r>
    </w:p>
    <w:p w:rsidR="00137027" w:rsidRDefault="005424B1" w:rsidP="005424B1">
      <w:pPr>
        <w:pStyle w:val="BodyText"/>
        <w:spacing w:after="0" w:line="360" w:lineRule="exact"/>
        <w:ind w:firstLine="720"/>
        <w:jc w:val="both"/>
        <w:rPr>
          <w:color w:val="000000"/>
          <w:lang w:eastAsia="vi-VN" w:bidi="vi-VN"/>
        </w:rPr>
      </w:pPr>
      <w:r w:rsidRPr="005424B1">
        <w:rPr>
          <w:color w:val="000000"/>
          <w:lang w:eastAsia="vi-VN" w:bidi="vi-VN"/>
        </w:rPr>
        <w:t>1.</w:t>
      </w:r>
      <w:r>
        <w:rPr>
          <w:color w:val="000000"/>
          <w:lang w:eastAsia="vi-VN" w:bidi="vi-VN"/>
        </w:rPr>
        <w:t xml:space="preserve"> </w:t>
      </w:r>
      <w:r w:rsidR="00137027">
        <w:rPr>
          <w:color w:val="000000"/>
          <w:lang w:eastAsia="vi-VN" w:bidi="vi-VN"/>
        </w:rPr>
        <w:t>T</w:t>
      </w:r>
      <w:r w:rsidR="00137027">
        <w:rPr>
          <w:color w:val="000000"/>
          <w:lang w:val="vi-VN" w:eastAsia="vi-VN" w:bidi="vi-VN"/>
        </w:rPr>
        <w:t>hực hiện công khai, minh bạch đầy đủ TTHC theo quy định; tiếp nhận, xử lý 100% hồ sơ TTHC trên Hệ thống thông tin giải quyết TTHC tỉnh và phải liên thông, đồng bộ với Cổng dịch vụ công (DVC) quốc gia để người dân, doanh nghiệp theo dõi, đánh giá quá trình thực hiện.</w:t>
      </w:r>
    </w:p>
    <w:p w:rsidR="005424B1" w:rsidRPr="005424B1" w:rsidRDefault="005424B1" w:rsidP="005424B1">
      <w:pPr>
        <w:pStyle w:val="BodyText"/>
        <w:spacing w:after="0" w:line="360" w:lineRule="exact"/>
        <w:ind w:firstLine="720"/>
        <w:jc w:val="both"/>
      </w:pPr>
      <w:r w:rsidRPr="005424B1">
        <w:rPr>
          <w:shd w:val="clear" w:color="auto" w:fill="FFFFFF"/>
        </w:rPr>
        <w:t xml:space="preserve">2. </w:t>
      </w:r>
      <w:r>
        <w:rPr>
          <w:shd w:val="clear" w:color="auto" w:fill="FFFFFF"/>
        </w:rPr>
        <w:t>C</w:t>
      </w:r>
      <w:r w:rsidRPr="005424B1">
        <w:rPr>
          <w:shd w:val="clear" w:color="auto" w:fill="FFFFFF"/>
        </w:rPr>
        <w:t>án bộ</w:t>
      </w:r>
      <w:r>
        <w:rPr>
          <w:shd w:val="clear" w:color="auto" w:fill="FFFFFF"/>
        </w:rPr>
        <w:t xml:space="preserve">, công chức </w:t>
      </w:r>
      <w:r w:rsidRPr="005424B1">
        <w:rPr>
          <w:shd w:val="clear" w:color="auto" w:fill="FFFFFF"/>
        </w:rPr>
        <w:t>trực tại Một cử</w:t>
      </w:r>
      <w:r>
        <w:rPr>
          <w:shd w:val="clear" w:color="auto" w:fill="FFFFFF"/>
        </w:rPr>
        <w:t xml:space="preserve">a các </w:t>
      </w:r>
      <w:proofErr w:type="gramStart"/>
      <w:r>
        <w:rPr>
          <w:shd w:val="clear" w:color="auto" w:fill="FFFFFF"/>
        </w:rPr>
        <w:t>xã</w:t>
      </w:r>
      <w:r w:rsidRPr="005424B1">
        <w:rPr>
          <w:shd w:val="clear" w:color="auto" w:fill="FFFFFF"/>
        </w:rPr>
        <w:t xml:space="preserve">  tăng</w:t>
      </w:r>
      <w:proofErr w:type="gramEnd"/>
      <w:r w:rsidRPr="005424B1">
        <w:rPr>
          <w:shd w:val="clear" w:color="auto" w:fill="FFFFFF"/>
        </w:rPr>
        <w:t xml:space="preserve"> cường nhập hồ</w:t>
      </w:r>
      <w:r>
        <w:rPr>
          <w:shd w:val="clear" w:color="auto" w:fill="FFFFFF"/>
        </w:rPr>
        <w:t xml:space="preserve"> </w:t>
      </w:r>
      <w:r w:rsidRPr="005424B1">
        <w:rPr>
          <w:shd w:val="clear" w:color="auto" w:fill="FFFFFF"/>
        </w:rPr>
        <w:t>sơ của cá nhân tổ</w:t>
      </w:r>
      <w:r>
        <w:rPr>
          <w:shd w:val="clear" w:color="auto" w:fill="FFFFFF"/>
        </w:rPr>
        <w:t xml:space="preserve"> </w:t>
      </w:r>
      <w:r w:rsidRPr="005424B1">
        <w:rPr>
          <w:shd w:val="clear" w:color="auto" w:fill="FFFFFF"/>
        </w:rPr>
        <w:t>chức vào phần mềm Một cửa;</w:t>
      </w:r>
      <w:r>
        <w:rPr>
          <w:shd w:val="clear" w:color="auto" w:fill="FFFFFF"/>
        </w:rPr>
        <w:t xml:space="preserve"> </w:t>
      </w:r>
      <w:r w:rsidRPr="005424B1">
        <w:rPr>
          <w:shd w:val="clear" w:color="auto" w:fill="FFFFFF"/>
        </w:rPr>
        <w:t>100 % hồ</w:t>
      </w:r>
      <w:r>
        <w:rPr>
          <w:shd w:val="clear" w:color="auto" w:fill="FFFFFF"/>
        </w:rPr>
        <w:t xml:space="preserve"> </w:t>
      </w:r>
      <w:r w:rsidRPr="005424B1">
        <w:rPr>
          <w:shd w:val="clear" w:color="auto" w:fill="FFFFFF"/>
        </w:rPr>
        <w:t>sơ tiếp nhận trực tuyến và giải quyết phải nhập vào phần mềm; 80 đến 90% hồ</w:t>
      </w:r>
      <w:r>
        <w:rPr>
          <w:shd w:val="clear" w:color="auto" w:fill="FFFFFF"/>
        </w:rPr>
        <w:t xml:space="preserve"> </w:t>
      </w:r>
      <w:r w:rsidRPr="005424B1">
        <w:rPr>
          <w:shd w:val="clear" w:color="auto" w:fill="FFFFFF"/>
        </w:rPr>
        <w:t>sơ phải thanh toá</w:t>
      </w:r>
      <w:r>
        <w:rPr>
          <w:shd w:val="clear" w:color="auto" w:fill="FFFFFF"/>
        </w:rPr>
        <w:t>n trực tuyến.</w:t>
      </w:r>
    </w:p>
    <w:p w:rsidR="008F2B79" w:rsidRDefault="008F2B79" w:rsidP="00911371">
      <w:pPr>
        <w:pStyle w:val="BodyText"/>
        <w:spacing w:after="0" w:line="360" w:lineRule="exact"/>
        <w:ind w:firstLine="720"/>
        <w:jc w:val="both"/>
        <w:rPr>
          <w:color w:val="000000"/>
          <w:lang w:eastAsia="vi-VN" w:bidi="vi-VN"/>
        </w:rPr>
      </w:pPr>
      <w:r>
        <w:rPr>
          <w:color w:val="000000"/>
          <w:lang w:eastAsia="vi-VN" w:bidi="vi-VN"/>
        </w:rPr>
        <w:t>3</w:t>
      </w:r>
      <w:r w:rsidR="00137027">
        <w:rPr>
          <w:color w:val="000000"/>
          <w:lang w:eastAsia="vi-VN" w:bidi="vi-VN"/>
        </w:rPr>
        <w:t xml:space="preserve">. </w:t>
      </w:r>
      <w:r w:rsidR="00137027">
        <w:rPr>
          <w:color w:val="000000"/>
          <w:lang w:val="vi-VN" w:eastAsia="vi-VN" w:bidi="vi-VN"/>
        </w:rPr>
        <w:t xml:space="preserve">Tăng cường kỷ luật, kỷ cương trong tiếp nhận, giải quyết TTHC, cung cấp DVC; </w:t>
      </w:r>
      <w:r>
        <w:rPr>
          <w:color w:val="000000"/>
          <w:lang w:eastAsia="vi-VN" w:bidi="vi-VN"/>
        </w:rPr>
        <w:t xml:space="preserve">thực hiện </w:t>
      </w:r>
      <w:r w:rsidR="00137027">
        <w:rPr>
          <w:color w:val="000000"/>
          <w:lang w:val="vi-VN" w:eastAsia="vi-VN" w:bidi="vi-VN"/>
        </w:rPr>
        <w:t>xử l</w:t>
      </w:r>
      <w:r>
        <w:rPr>
          <w:color w:val="000000"/>
          <w:lang w:val="vi-VN" w:eastAsia="vi-VN" w:bidi="vi-VN"/>
        </w:rPr>
        <w:t>ý nghiêm cán bộ, công chức</w:t>
      </w:r>
      <w:r>
        <w:rPr>
          <w:color w:val="000000"/>
          <w:lang w:eastAsia="vi-VN" w:bidi="vi-VN"/>
        </w:rPr>
        <w:t xml:space="preserve"> </w:t>
      </w:r>
      <w:r w:rsidR="00137027">
        <w:rPr>
          <w:color w:val="000000"/>
          <w:lang w:val="vi-VN" w:eastAsia="vi-VN" w:bidi="vi-VN"/>
        </w:rPr>
        <w:t>để xảy ra tình trạng chậm muộn, kể cả các hồ sơ quá hạn do lỗi thao tác trong quá trình tiếp nhận, xử lý hồ sơ trên Hệ thống</w:t>
      </w:r>
      <w:r>
        <w:rPr>
          <w:color w:val="000000"/>
          <w:lang w:val="vi-VN" w:eastAsia="vi-VN" w:bidi="vi-VN"/>
        </w:rPr>
        <w:t xml:space="preserve"> thông tin giải quyết TTHC tỉnh</w:t>
      </w:r>
      <w:r>
        <w:rPr>
          <w:color w:val="000000"/>
          <w:lang w:eastAsia="vi-VN" w:bidi="vi-VN"/>
        </w:rPr>
        <w:t>.</w:t>
      </w:r>
      <w:r w:rsidR="00137027">
        <w:rPr>
          <w:color w:val="000000"/>
          <w:lang w:val="vi-VN" w:eastAsia="vi-VN" w:bidi="vi-VN"/>
        </w:rPr>
        <w:t xml:space="preserve"> </w:t>
      </w:r>
    </w:p>
    <w:p w:rsidR="00137027" w:rsidRPr="00137027" w:rsidRDefault="0055336B" w:rsidP="00911371">
      <w:pPr>
        <w:pStyle w:val="BodyText"/>
        <w:spacing w:after="0" w:line="360" w:lineRule="exact"/>
        <w:ind w:firstLine="720"/>
        <w:jc w:val="both"/>
      </w:pPr>
      <w:r>
        <w:rPr>
          <w:color w:val="000000"/>
          <w:lang w:eastAsia="vi-VN" w:bidi="vi-VN"/>
        </w:rPr>
        <w:t>5</w:t>
      </w:r>
      <w:r w:rsidR="00137027">
        <w:rPr>
          <w:color w:val="000000"/>
          <w:lang w:eastAsia="vi-VN" w:bidi="vi-VN"/>
        </w:rPr>
        <w:t xml:space="preserve">. </w:t>
      </w:r>
      <w:r w:rsidR="00137027">
        <w:rPr>
          <w:color w:val="000000"/>
          <w:lang w:val="vi-VN" w:eastAsia="vi-VN" w:bidi="vi-VN"/>
        </w:rPr>
        <w:t xml:space="preserve">Thực hiện số hóa hồ sơ, kết quả giải quyết TTHC </w:t>
      </w:r>
      <w:proofErr w:type="gramStart"/>
      <w:r w:rsidR="00137027">
        <w:rPr>
          <w:color w:val="000000"/>
          <w:lang w:val="vi-VN" w:eastAsia="vi-VN" w:bidi="vi-VN"/>
        </w:rPr>
        <w:t>theo</w:t>
      </w:r>
      <w:proofErr w:type="gramEnd"/>
      <w:r w:rsidR="00137027">
        <w:rPr>
          <w:color w:val="000000"/>
          <w:lang w:val="vi-VN" w:eastAsia="vi-VN" w:bidi="vi-VN"/>
        </w:rPr>
        <w:t xml:space="preserve"> đúng quy định để phục vụ cho công tác tái sử dụng kết quả số hóa trên môi trường điện tử; gắn việc số hóa với việc thực hiện </w:t>
      </w:r>
      <w:r w:rsidR="008F2B79">
        <w:rPr>
          <w:color w:val="000000"/>
          <w:lang w:val="vi-VN" w:eastAsia="vi-VN" w:bidi="vi-VN"/>
        </w:rPr>
        <w:t>nhiệm vụ của cán bộ, công chức</w:t>
      </w:r>
      <w:r w:rsidR="008F2B79">
        <w:rPr>
          <w:color w:val="000000"/>
          <w:lang w:eastAsia="vi-VN" w:bidi="vi-VN"/>
        </w:rPr>
        <w:t xml:space="preserve"> </w:t>
      </w:r>
      <w:r w:rsidR="00137027">
        <w:rPr>
          <w:color w:val="000000"/>
          <w:lang w:val="vi-VN" w:eastAsia="vi-VN" w:bidi="vi-VN"/>
        </w:rPr>
        <w:t>trong quá trình tiếp nhận, giải quyết TTHC.</w:t>
      </w:r>
    </w:p>
    <w:p w:rsidR="002716EF" w:rsidRDefault="0055336B" w:rsidP="00911371">
      <w:pPr>
        <w:pStyle w:val="BodyText"/>
        <w:spacing w:after="0" w:line="360" w:lineRule="exact"/>
        <w:ind w:firstLine="720"/>
        <w:jc w:val="both"/>
      </w:pPr>
      <w:r>
        <w:rPr>
          <w:color w:val="000000"/>
          <w:lang w:eastAsia="vi-VN" w:bidi="vi-VN"/>
        </w:rPr>
        <w:t xml:space="preserve">8. </w:t>
      </w:r>
      <w:r w:rsidR="00137027">
        <w:rPr>
          <w:color w:val="000000"/>
          <w:lang w:val="vi-VN" w:eastAsia="vi-VN" w:bidi="vi-VN"/>
        </w:rPr>
        <w:t xml:space="preserve">Giao Văn phòng UBND </w:t>
      </w:r>
      <w:r>
        <w:rPr>
          <w:color w:val="000000"/>
          <w:lang w:eastAsia="vi-VN" w:bidi="vi-VN"/>
        </w:rPr>
        <w:t>xã</w:t>
      </w:r>
      <w:r w:rsidR="00137027">
        <w:rPr>
          <w:color w:val="000000"/>
          <w:lang w:val="vi-VN" w:eastAsia="vi-VN" w:bidi="vi-VN"/>
        </w:rPr>
        <w:t xml:space="preserve"> đ</w:t>
      </w:r>
      <w:r>
        <w:rPr>
          <w:color w:val="000000"/>
          <w:lang w:val="vi-VN" w:eastAsia="vi-VN" w:bidi="vi-VN"/>
        </w:rPr>
        <w:t>ôn đốc, hướng dẫn</w:t>
      </w:r>
      <w:r>
        <w:rPr>
          <w:color w:val="000000"/>
          <w:lang w:eastAsia="vi-VN" w:bidi="vi-VN"/>
        </w:rPr>
        <w:t xml:space="preserve"> </w:t>
      </w:r>
      <w:r w:rsidR="00137027">
        <w:rPr>
          <w:color w:val="000000"/>
          <w:lang w:val="vi-VN" w:eastAsia="vi-VN" w:bidi="vi-VN"/>
        </w:rPr>
        <w:t>trong tổ chức triển khai thực hiện các nội</w:t>
      </w:r>
      <w:r w:rsidR="00137027">
        <w:rPr>
          <w:color w:val="000000"/>
          <w:lang w:eastAsia="vi-VN" w:bidi="vi-VN"/>
        </w:rPr>
        <w:t xml:space="preserve"> </w:t>
      </w:r>
      <w:r w:rsidR="00137027">
        <w:rPr>
          <w:color w:val="000000"/>
          <w:lang w:val="vi-VN" w:eastAsia="vi-VN" w:bidi="vi-VN"/>
        </w:rPr>
        <w:t xml:space="preserve">dung chỉ đạo của UBND </w:t>
      </w:r>
      <w:r>
        <w:rPr>
          <w:color w:val="000000"/>
          <w:lang w:eastAsia="vi-VN" w:bidi="vi-VN"/>
        </w:rPr>
        <w:t>xã</w:t>
      </w:r>
      <w:r w:rsidR="00137027">
        <w:rPr>
          <w:color w:val="000000"/>
          <w:lang w:val="vi-VN" w:eastAsia="vi-VN" w:bidi="vi-VN"/>
        </w:rPr>
        <w:t xml:space="preserve"> tại Công văn này; kịp thời báo cáo UBND </w:t>
      </w:r>
      <w:r>
        <w:rPr>
          <w:color w:val="000000"/>
          <w:lang w:eastAsia="vi-VN" w:bidi="vi-VN"/>
        </w:rPr>
        <w:t>xã</w:t>
      </w:r>
      <w:r w:rsidR="00137027">
        <w:rPr>
          <w:color w:val="000000"/>
          <w:lang w:eastAsia="vi-VN" w:bidi="vi-VN"/>
        </w:rPr>
        <w:t xml:space="preserve"> </w:t>
      </w:r>
      <w:r w:rsidR="00137027">
        <w:rPr>
          <w:color w:val="000000"/>
          <w:lang w:val="vi-VN" w:eastAsia="vi-VN" w:bidi="vi-VN"/>
        </w:rPr>
        <w:t xml:space="preserve">xử lý nghiêm các </w:t>
      </w:r>
      <w:r>
        <w:rPr>
          <w:color w:val="000000"/>
          <w:lang w:eastAsia="vi-VN" w:bidi="vi-VN"/>
        </w:rPr>
        <w:t>bộ phận, cá nhân</w:t>
      </w:r>
      <w:r w:rsidR="00137027">
        <w:rPr>
          <w:color w:val="000000"/>
          <w:lang w:val="vi-VN" w:eastAsia="vi-VN" w:bidi="vi-VN"/>
        </w:rPr>
        <w:t xml:space="preserve"> vi phạm, làm ảnh hưởng đến kết quả cải cách</w:t>
      </w:r>
      <w:r w:rsidR="00137027">
        <w:t xml:space="preserve"> </w:t>
      </w:r>
      <w:r w:rsidR="00137027">
        <w:rPr>
          <w:color w:val="000000"/>
          <w:lang w:val="vi-VN" w:eastAsia="vi-VN" w:bidi="vi-VN"/>
        </w:rPr>
        <w:t xml:space="preserve">TTHC của </w:t>
      </w:r>
      <w:r>
        <w:rPr>
          <w:color w:val="000000"/>
          <w:lang w:eastAsia="vi-VN" w:bidi="vi-VN"/>
        </w:rPr>
        <w:t>xã</w:t>
      </w:r>
      <w:r w:rsidR="00137027">
        <w:rPr>
          <w:color w:val="000000"/>
          <w:lang w:val="vi-VN" w:eastAsia="vi-VN" w:bidi="vi-VN"/>
        </w:rPr>
        <w:t>./.</w:t>
      </w:r>
      <w:r w:rsidR="00736193">
        <w:t xml:space="preserve">  </w:t>
      </w:r>
      <w:r w:rsidR="00B72C5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701"/>
      </w:tblGrid>
      <w:tr w:rsidR="0055336B" w:rsidTr="0055336B">
        <w:tc>
          <w:tcPr>
            <w:tcW w:w="4700" w:type="dxa"/>
          </w:tcPr>
          <w:p w:rsidR="0055336B" w:rsidRDefault="0055336B" w:rsidP="0055336B">
            <w:pPr>
              <w:rPr>
                <w:b/>
              </w:rPr>
            </w:pPr>
            <w:r w:rsidRPr="000047CA">
              <w:rPr>
                <w:b/>
                <w:i/>
                <w:sz w:val="24"/>
                <w:szCs w:val="24"/>
              </w:rPr>
              <w:t>Nơi nhận:</w:t>
            </w:r>
            <w:r>
              <w:rPr>
                <w:b/>
              </w:rPr>
              <w:t xml:space="preserve">      </w:t>
            </w:r>
          </w:p>
          <w:p w:rsidR="0055336B" w:rsidRDefault="0055336B" w:rsidP="0055336B">
            <w:pPr>
              <w:rPr>
                <w:sz w:val="22"/>
              </w:rPr>
            </w:pPr>
            <w:r>
              <w:rPr>
                <w:sz w:val="22"/>
              </w:rPr>
              <w:t>- Như kính gửi;</w:t>
            </w:r>
          </w:p>
          <w:p w:rsidR="0055336B" w:rsidRDefault="0055336B" w:rsidP="0055336B">
            <w:pPr>
              <w:rPr>
                <w:sz w:val="22"/>
              </w:rPr>
            </w:pPr>
            <w:r>
              <w:rPr>
                <w:sz w:val="22"/>
              </w:rPr>
              <w:lastRenderedPageBreak/>
              <w:t>- Thường trực Đảng uỷ xã;</w:t>
            </w:r>
          </w:p>
          <w:p w:rsidR="0055336B" w:rsidRDefault="0055336B" w:rsidP="0055336B">
            <w:pPr>
              <w:rPr>
                <w:sz w:val="22"/>
              </w:rPr>
            </w:pPr>
            <w:r>
              <w:rPr>
                <w:sz w:val="22"/>
              </w:rPr>
              <w:t>- Chủ tịch, phó chủ tịch UBND xã;</w:t>
            </w:r>
          </w:p>
          <w:p w:rsidR="0055336B" w:rsidRPr="000047CA" w:rsidRDefault="0055336B" w:rsidP="0055336B">
            <w:pPr>
              <w:rPr>
                <w:sz w:val="22"/>
              </w:rPr>
            </w:pPr>
            <w:r w:rsidRPr="000047CA">
              <w:rPr>
                <w:sz w:val="22"/>
              </w:rPr>
              <w:t>- Lưu: VP.</w:t>
            </w:r>
          </w:p>
          <w:p w:rsidR="0055336B" w:rsidRDefault="0055336B" w:rsidP="0055336B">
            <w:pPr>
              <w:rPr>
                <w:b/>
              </w:rPr>
            </w:pPr>
            <w:r>
              <w:rPr>
                <w:b/>
              </w:rPr>
              <w:t xml:space="preserve">                                                                    </w:t>
            </w:r>
          </w:p>
          <w:p w:rsidR="0055336B" w:rsidRDefault="0055336B" w:rsidP="0055336B">
            <w:pPr>
              <w:pStyle w:val="BodyText"/>
              <w:shd w:val="clear" w:color="auto" w:fill="auto"/>
              <w:spacing w:after="0" w:line="400" w:lineRule="exact"/>
              <w:ind w:firstLine="0"/>
              <w:jc w:val="both"/>
            </w:pPr>
          </w:p>
        </w:tc>
        <w:tc>
          <w:tcPr>
            <w:tcW w:w="4701" w:type="dxa"/>
          </w:tcPr>
          <w:p w:rsidR="0055336B" w:rsidRPr="0055336B" w:rsidRDefault="0055336B" w:rsidP="0055336B">
            <w:pPr>
              <w:jc w:val="center"/>
              <w:rPr>
                <w:b/>
              </w:rPr>
            </w:pPr>
            <w:r w:rsidRPr="0055336B">
              <w:rPr>
                <w:b/>
              </w:rPr>
              <w:lastRenderedPageBreak/>
              <w:t>TM. ỦY BAN NHÂN DÂN XÃ</w:t>
            </w:r>
          </w:p>
          <w:p w:rsidR="0055336B" w:rsidRPr="0055336B" w:rsidRDefault="0055336B" w:rsidP="0055336B">
            <w:pPr>
              <w:pStyle w:val="BodyText"/>
              <w:shd w:val="clear" w:color="auto" w:fill="auto"/>
              <w:spacing w:after="0" w:line="400" w:lineRule="exact"/>
              <w:ind w:firstLine="0"/>
              <w:jc w:val="center"/>
              <w:rPr>
                <w:b/>
              </w:rPr>
            </w:pPr>
            <w:r w:rsidRPr="0055336B">
              <w:rPr>
                <w:b/>
              </w:rPr>
              <w:t>CHỦ TỊCH</w:t>
            </w:r>
          </w:p>
          <w:p w:rsidR="0055336B" w:rsidRPr="0055336B" w:rsidRDefault="0055336B" w:rsidP="0055336B">
            <w:pPr>
              <w:pStyle w:val="BodyText"/>
              <w:shd w:val="clear" w:color="auto" w:fill="auto"/>
              <w:spacing w:after="0" w:line="400" w:lineRule="exact"/>
              <w:ind w:firstLine="0"/>
              <w:rPr>
                <w:b/>
              </w:rPr>
            </w:pPr>
          </w:p>
          <w:p w:rsidR="00911371" w:rsidRPr="0055336B" w:rsidRDefault="00911371" w:rsidP="00911371">
            <w:pPr>
              <w:pStyle w:val="BodyText"/>
              <w:shd w:val="clear" w:color="auto" w:fill="auto"/>
              <w:spacing w:after="0" w:line="400" w:lineRule="exact"/>
              <w:ind w:firstLine="0"/>
              <w:rPr>
                <w:b/>
              </w:rPr>
            </w:pPr>
          </w:p>
          <w:p w:rsidR="0055336B" w:rsidRDefault="0055336B" w:rsidP="0055336B">
            <w:pPr>
              <w:pStyle w:val="BodyText"/>
              <w:shd w:val="clear" w:color="auto" w:fill="auto"/>
              <w:spacing w:after="0" w:line="400" w:lineRule="exact"/>
              <w:ind w:firstLine="0"/>
              <w:jc w:val="center"/>
            </w:pPr>
            <w:r w:rsidRPr="0055336B">
              <w:rPr>
                <w:b/>
              </w:rPr>
              <w:t>Vũ Văn Mạnh</w:t>
            </w:r>
          </w:p>
        </w:tc>
      </w:tr>
    </w:tbl>
    <w:p w:rsidR="0055336B" w:rsidRDefault="0055336B" w:rsidP="0055336B">
      <w:pPr>
        <w:pStyle w:val="BodyText"/>
        <w:spacing w:after="0" w:line="400" w:lineRule="exact"/>
        <w:ind w:firstLine="720"/>
        <w:jc w:val="both"/>
      </w:pPr>
    </w:p>
    <w:p w:rsidR="002716EF" w:rsidRDefault="002716EF" w:rsidP="002716EF">
      <w:pPr>
        <w:rPr>
          <w:b/>
        </w:rPr>
      </w:pPr>
    </w:p>
    <w:p w:rsidR="002716EF" w:rsidRDefault="002716EF" w:rsidP="002716EF"/>
    <w:p w:rsidR="00D32548" w:rsidRDefault="00D32548"/>
    <w:sectPr w:rsidR="00D32548" w:rsidSect="00137027">
      <w:pgSz w:w="11907" w:h="16840" w:code="9"/>
      <w:pgMar w:top="1134" w:right="1021" w:bottom="1134"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E09" w:rsidRDefault="00F71E09" w:rsidP="00736193">
      <w:r>
        <w:separator/>
      </w:r>
    </w:p>
  </w:endnote>
  <w:endnote w:type="continuationSeparator" w:id="0">
    <w:p w:rsidR="00F71E09" w:rsidRDefault="00F71E09" w:rsidP="0073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E09" w:rsidRDefault="00F71E09" w:rsidP="00736193">
      <w:r>
        <w:separator/>
      </w:r>
    </w:p>
  </w:footnote>
  <w:footnote w:type="continuationSeparator" w:id="0">
    <w:p w:rsidR="00F71E09" w:rsidRDefault="00F71E09" w:rsidP="00736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916E8"/>
    <w:multiLevelType w:val="multilevel"/>
    <w:tmpl w:val="D90AD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390C10"/>
    <w:multiLevelType w:val="hybridMultilevel"/>
    <w:tmpl w:val="B7305078"/>
    <w:lvl w:ilvl="0" w:tplc="F3A22CC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E502FC"/>
    <w:multiLevelType w:val="hybridMultilevel"/>
    <w:tmpl w:val="959A9D98"/>
    <w:lvl w:ilvl="0" w:tplc="54EEA424">
      <w:start w:val="1"/>
      <w:numFmt w:val="decimal"/>
      <w:lvlText w:val="%1."/>
      <w:lvlJc w:val="left"/>
      <w:pPr>
        <w:ind w:left="1860" w:hanging="360"/>
      </w:pPr>
      <w:rPr>
        <w:rFonts w:hint="default"/>
        <w:color w:val="00000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nsid w:val="58225AC9"/>
    <w:multiLevelType w:val="hybridMultilevel"/>
    <w:tmpl w:val="3CD086CE"/>
    <w:lvl w:ilvl="0" w:tplc="FF48F90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4718CF"/>
    <w:multiLevelType w:val="hybridMultilevel"/>
    <w:tmpl w:val="49F467D4"/>
    <w:lvl w:ilvl="0" w:tplc="036213BA">
      <w:start w:val="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922810"/>
    <w:multiLevelType w:val="hybridMultilevel"/>
    <w:tmpl w:val="A392AEC6"/>
    <w:lvl w:ilvl="0" w:tplc="6316E28C">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EF"/>
    <w:rsid w:val="000C65F1"/>
    <w:rsid w:val="00137027"/>
    <w:rsid w:val="002716EF"/>
    <w:rsid w:val="002C6A67"/>
    <w:rsid w:val="003757C4"/>
    <w:rsid w:val="00382E6E"/>
    <w:rsid w:val="005424B1"/>
    <w:rsid w:val="0055336B"/>
    <w:rsid w:val="00603429"/>
    <w:rsid w:val="00736193"/>
    <w:rsid w:val="008567FC"/>
    <w:rsid w:val="00861B85"/>
    <w:rsid w:val="008F2B79"/>
    <w:rsid w:val="00911371"/>
    <w:rsid w:val="00B72C5E"/>
    <w:rsid w:val="00BB659E"/>
    <w:rsid w:val="00C27E87"/>
    <w:rsid w:val="00D32548"/>
    <w:rsid w:val="00DC7C5F"/>
    <w:rsid w:val="00E352ED"/>
    <w:rsid w:val="00F71E09"/>
    <w:rsid w:val="00FA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193"/>
    <w:pPr>
      <w:tabs>
        <w:tab w:val="center" w:pos="4680"/>
        <w:tab w:val="right" w:pos="9360"/>
      </w:tabs>
    </w:pPr>
  </w:style>
  <w:style w:type="character" w:customStyle="1" w:styleId="HeaderChar">
    <w:name w:val="Header Char"/>
    <w:basedOn w:val="DefaultParagraphFont"/>
    <w:link w:val="Header"/>
    <w:uiPriority w:val="99"/>
    <w:rsid w:val="0073619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36193"/>
    <w:pPr>
      <w:tabs>
        <w:tab w:val="center" w:pos="4680"/>
        <w:tab w:val="right" w:pos="9360"/>
      </w:tabs>
    </w:pPr>
  </w:style>
  <w:style w:type="character" w:customStyle="1" w:styleId="FooterChar">
    <w:name w:val="Footer Char"/>
    <w:basedOn w:val="DefaultParagraphFont"/>
    <w:link w:val="Footer"/>
    <w:uiPriority w:val="99"/>
    <w:rsid w:val="00736193"/>
    <w:rPr>
      <w:rFonts w:ascii="Times New Roman" w:eastAsia="Times New Roman" w:hAnsi="Times New Roman" w:cs="Times New Roman"/>
      <w:sz w:val="28"/>
      <w:szCs w:val="28"/>
    </w:rPr>
  </w:style>
  <w:style w:type="table" w:styleId="TableGrid">
    <w:name w:val="Table Grid"/>
    <w:basedOn w:val="TableNormal"/>
    <w:uiPriority w:val="39"/>
    <w:rsid w:val="0073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37027"/>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137027"/>
    <w:pPr>
      <w:widowControl w:val="0"/>
      <w:shd w:val="clear" w:color="auto" w:fill="FFFFFF"/>
      <w:spacing w:after="120" w:line="288" w:lineRule="auto"/>
      <w:ind w:firstLine="400"/>
    </w:pPr>
  </w:style>
  <w:style w:type="character" w:customStyle="1" w:styleId="BodyTextChar1">
    <w:name w:val="Body Text Char1"/>
    <w:basedOn w:val="DefaultParagraphFont"/>
    <w:uiPriority w:val="99"/>
    <w:semiHidden/>
    <w:rsid w:val="00137027"/>
    <w:rPr>
      <w:rFonts w:ascii="Times New Roman" w:eastAsia="Times New Roman" w:hAnsi="Times New Roman" w:cs="Times New Roman"/>
      <w:sz w:val="28"/>
      <w:szCs w:val="28"/>
    </w:rPr>
  </w:style>
  <w:style w:type="paragraph" w:styleId="ListParagraph">
    <w:name w:val="List Paragraph"/>
    <w:basedOn w:val="Normal"/>
    <w:uiPriority w:val="34"/>
    <w:qFormat/>
    <w:rsid w:val="00137027"/>
    <w:pPr>
      <w:ind w:left="720"/>
      <w:contextualSpacing/>
    </w:pPr>
  </w:style>
  <w:style w:type="paragraph" w:styleId="BalloonText">
    <w:name w:val="Balloon Text"/>
    <w:basedOn w:val="Normal"/>
    <w:link w:val="BalloonTextChar"/>
    <w:uiPriority w:val="99"/>
    <w:semiHidden/>
    <w:unhideWhenUsed/>
    <w:rsid w:val="00911371"/>
    <w:rPr>
      <w:rFonts w:ascii="Tahoma" w:hAnsi="Tahoma" w:cs="Tahoma"/>
      <w:sz w:val="16"/>
      <w:szCs w:val="16"/>
    </w:rPr>
  </w:style>
  <w:style w:type="character" w:customStyle="1" w:styleId="BalloonTextChar">
    <w:name w:val="Balloon Text Char"/>
    <w:basedOn w:val="DefaultParagraphFont"/>
    <w:link w:val="BalloonText"/>
    <w:uiPriority w:val="99"/>
    <w:semiHidden/>
    <w:rsid w:val="009113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E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193"/>
    <w:pPr>
      <w:tabs>
        <w:tab w:val="center" w:pos="4680"/>
        <w:tab w:val="right" w:pos="9360"/>
      </w:tabs>
    </w:pPr>
  </w:style>
  <w:style w:type="character" w:customStyle="1" w:styleId="HeaderChar">
    <w:name w:val="Header Char"/>
    <w:basedOn w:val="DefaultParagraphFont"/>
    <w:link w:val="Header"/>
    <w:uiPriority w:val="99"/>
    <w:rsid w:val="0073619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36193"/>
    <w:pPr>
      <w:tabs>
        <w:tab w:val="center" w:pos="4680"/>
        <w:tab w:val="right" w:pos="9360"/>
      </w:tabs>
    </w:pPr>
  </w:style>
  <w:style w:type="character" w:customStyle="1" w:styleId="FooterChar">
    <w:name w:val="Footer Char"/>
    <w:basedOn w:val="DefaultParagraphFont"/>
    <w:link w:val="Footer"/>
    <w:uiPriority w:val="99"/>
    <w:rsid w:val="00736193"/>
    <w:rPr>
      <w:rFonts w:ascii="Times New Roman" w:eastAsia="Times New Roman" w:hAnsi="Times New Roman" w:cs="Times New Roman"/>
      <w:sz w:val="28"/>
      <w:szCs w:val="28"/>
    </w:rPr>
  </w:style>
  <w:style w:type="table" w:styleId="TableGrid">
    <w:name w:val="Table Grid"/>
    <w:basedOn w:val="TableNormal"/>
    <w:uiPriority w:val="39"/>
    <w:rsid w:val="007361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37027"/>
    <w:rPr>
      <w:rFonts w:ascii="Times New Roman" w:eastAsia="Times New Roman" w:hAnsi="Times New Roman" w:cs="Times New Roman"/>
      <w:sz w:val="28"/>
      <w:szCs w:val="28"/>
      <w:shd w:val="clear" w:color="auto" w:fill="FFFFFF"/>
    </w:rPr>
  </w:style>
  <w:style w:type="paragraph" w:styleId="BodyText">
    <w:name w:val="Body Text"/>
    <w:basedOn w:val="Normal"/>
    <w:link w:val="BodyTextChar"/>
    <w:qFormat/>
    <w:rsid w:val="00137027"/>
    <w:pPr>
      <w:widowControl w:val="0"/>
      <w:shd w:val="clear" w:color="auto" w:fill="FFFFFF"/>
      <w:spacing w:after="120" w:line="288" w:lineRule="auto"/>
      <w:ind w:firstLine="400"/>
    </w:pPr>
  </w:style>
  <w:style w:type="character" w:customStyle="1" w:styleId="BodyTextChar1">
    <w:name w:val="Body Text Char1"/>
    <w:basedOn w:val="DefaultParagraphFont"/>
    <w:uiPriority w:val="99"/>
    <w:semiHidden/>
    <w:rsid w:val="00137027"/>
    <w:rPr>
      <w:rFonts w:ascii="Times New Roman" w:eastAsia="Times New Roman" w:hAnsi="Times New Roman" w:cs="Times New Roman"/>
      <w:sz w:val="28"/>
      <w:szCs w:val="28"/>
    </w:rPr>
  </w:style>
  <w:style w:type="paragraph" w:styleId="ListParagraph">
    <w:name w:val="List Paragraph"/>
    <w:basedOn w:val="Normal"/>
    <w:uiPriority w:val="34"/>
    <w:qFormat/>
    <w:rsid w:val="00137027"/>
    <w:pPr>
      <w:ind w:left="720"/>
      <w:contextualSpacing/>
    </w:pPr>
  </w:style>
  <w:style w:type="paragraph" w:styleId="BalloonText">
    <w:name w:val="Balloon Text"/>
    <w:basedOn w:val="Normal"/>
    <w:link w:val="BalloonTextChar"/>
    <w:uiPriority w:val="99"/>
    <w:semiHidden/>
    <w:unhideWhenUsed/>
    <w:rsid w:val="00911371"/>
    <w:rPr>
      <w:rFonts w:ascii="Tahoma" w:hAnsi="Tahoma" w:cs="Tahoma"/>
      <w:sz w:val="16"/>
      <w:szCs w:val="16"/>
    </w:rPr>
  </w:style>
  <w:style w:type="character" w:customStyle="1" w:styleId="BalloonTextChar">
    <w:name w:val="Balloon Text Char"/>
    <w:basedOn w:val="DefaultParagraphFont"/>
    <w:link w:val="BalloonText"/>
    <w:uiPriority w:val="99"/>
    <w:semiHidden/>
    <w:rsid w:val="009113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2024-01-18T01:51:00Z</cp:lastPrinted>
  <dcterms:created xsi:type="dcterms:W3CDTF">2024-09-18T03:00:00Z</dcterms:created>
  <dcterms:modified xsi:type="dcterms:W3CDTF">2024-09-18T03:09:00Z</dcterms:modified>
</cp:coreProperties>
</file>